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CD" w:rsidRPr="00233545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545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840D9B" w:rsidRPr="00233545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233545" w:rsidRPr="00233545">
        <w:rPr>
          <w:rFonts w:ascii="Times New Roman" w:hAnsi="Times New Roman" w:cs="Times New Roman"/>
          <w:b/>
          <w:sz w:val="24"/>
          <w:szCs w:val="24"/>
        </w:rPr>
        <w:t>45</w:t>
      </w:r>
      <w:r w:rsidR="00274D74" w:rsidRPr="00233545">
        <w:rPr>
          <w:rFonts w:ascii="Times New Roman" w:hAnsi="Times New Roman" w:cs="Times New Roman"/>
          <w:b/>
          <w:sz w:val="24"/>
          <w:szCs w:val="24"/>
        </w:rPr>
        <w:t>/20</w:t>
      </w:r>
      <w:r w:rsidR="00233545" w:rsidRPr="00233545">
        <w:rPr>
          <w:rFonts w:ascii="Times New Roman" w:hAnsi="Times New Roman" w:cs="Times New Roman"/>
          <w:b/>
          <w:sz w:val="24"/>
          <w:szCs w:val="24"/>
        </w:rPr>
        <w:t>25</w:t>
      </w:r>
    </w:p>
    <w:p w:rsidR="009A2FCD" w:rsidRPr="00233545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545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233545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9A2FCD" w:rsidRPr="00233545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840D9B" w:rsidRPr="00233545">
        <w:rPr>
          <w:rFonts w:ascii="Times New Roman" w:hAnsi="Times New Roman" w:cs="Times New Roman"/>
          <w:b/>
          <w:sz w:val="24"/>
          <w:szCs w:val="24"/>
        </w:rPr>
        <w:t>0</w:t>
      </w:r>
      <w:r w:rsidR="00233545" w:rsidRPr="00233545">
        <w:rPr>
          <w:rFonts w:ascii="Times New Roman" w:hAnsi="Times New Roman" w:cs="Times New Roman"/>
          <w:b/>
          <w:sz w:val="24"/>
          <w:szCs w:val="24"/>
        </w:rPr>
        <w:t>33</w:t>
      </w:r>
      <w:r w:rsidR="00274D74" w:rsidRPr="00233545">
        <w:rPr>
          <w:rFonts w:ascii="Times New Roman" w:hAnsi="Times New Roman" w:cs="Times New Roman"/>
          <w:b/>
          <w:sz w:val="24"/>
          <w:szCs w:val="24"/>
        </w:rPr>
        <w:t>/20</w:t>
      </w:r>
      <w:r w:rsidR="00233545" w:rsidRPr="00233545">
        <w:rPr>
          <w:rFonts w:ascii="Times New Roman" w:hAnsi="Times New Roman" w:cs="Times New Roman"/>
          <w:b/>
          <w:sz w:val="24"/>
          <w:szCs w:val="24"/>
        </w:rPr>
        <w:t>25</w:t>
      </w:r>
    </w:p>
    <w:p w:rsidR="009A2FCD" w:rsidRPr="00233545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545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:rsidR="007324FD" w:rsidRPr="00233545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545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233545" w:rsidRPr="00233545">
        <w:rPr>
          <w:rFonts w:ascii="Times New Roman" w:hAnsi="Times New Roman" w:cs="Times New Roman"/>
          <w:b/>
          <w:sz w:val="24"/>
          <w:szCs w:val="24"/>
        </w:rPr>
        <w:t>ALTERA ARTIGO DA LEI 1141 DE 16 DE JUNHO DE 2015 – APROVA PLANO MUNICIAPL DE EDUCAÇÃO E DÁ OUTRAS PROVIDENCIAS.</w:t>
      </w:r>
    </w:p>
    <w:p w:rsidR="009A2FCD" w:rsidRDefault="009A2FCD" w:rsidP="00101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705" w:rsidRDefault="009D6705" w:rsidP="00101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705" w:rsidRPr="009D6705" w:rsidRDefault="009D6705" w:rsidP="009D670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05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7324FD" w:rsidRPr="00120604" w:rsidRDefault="00973DAB" w:rsidP="00BB6A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12060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120604">
        <w:rPr>
          <w:rFonts w:ascii="Times New Roman" w:hAnsi="Times New Roman" w:cs="Times New Roman"/>
          <w:sz w:val="24"/>
          <w:szCs w:val="24"/>
        </w:rPr>
        <w:t xml:space="preserve"> de parec</w:t>
      </w:r>
      <w:r w:rsidR="00840D9B">
        <w:rPr>
          <w:rFonts w:ascii="Times New Roman" w:hAnsi="Times New Roman" w:cs="Times New Roman"/>
          <w:sz w:val="24"/>
          <w:szCs w:val="24"/>
        </w:rPr>
        <w:t>er, o Projeto de Lei nº 0</w:t>
      </w:r>
      <w:r w:rsidR="00233545">
        <w:rPr>
          <w:rFonts w:ascii="Times New Roman" w:hAnsi="Times New Roman" w:cs="Times New Roman"/>
          <w:sz w:val="24"/>
          <w:szCs w:val="24"/>
        </w:rPr>
        <w:t>33</w:t>
      </w:r>
      <w:r w:rsidR="00274D74">
        <w:rPr>
          <w:rFonts w:ascii="Times New Roman" w:hAnsi="Times New Roman" w:cs="Times New Roman"/>
          <w:sz w:val="24"/>
          <w:szCs w:val="24"/>
        </w:rPr>
        <w:t>/20</w:t>
      </w:r>
      <w:r w:rsidR="00233545">
        <w:rPr>
          <w:rFonts w:ascii="Times New Roman" w:hAnsi="Times New Roman" w:cs="Times New Roman"/>
          <w:sz w:val="24"/>
          <w:szCs w:val="24"/>
        </w:rPr>
        <w:t>25</w:t>
      </w:r>
      <w:r w:rsidR="00B5588E" w:rsidRPr="00120604">
        <w:rPr>
          <w:rFonts w:ascii="Times New Roman" w:hAnsi="Times New Roman" w:cs="Times New Roman"/>
          <w:sz w:val="24"/>
          <w:szCs w:val="24"/>
        </w:rPr>
        <w:t xml:space="preserve"> </w:t>
      </w:r>
      <w:r w:rsidRPr="00120604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120604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120604">
        <w:rPr>
          <w:rFonts w:ascii="Times New Roman" w:hAnsi="Times New Roman" w:cs="Times New Roman"/>
          <w:sz w:val="24"/>
          <w:szCs w:val="24"/>
        </w:rPr>
        <w:t xml:space="preserve">ue têm por escopo </w:t>
      </w:r>
      <w:r w:rsidR="00233545">
        <w:rPr>
          <w:rFonts w:ascii="Times New Roman" w:hAnsi="Times New Roman" w:cs="Times New Roman"/>
          <w:sz w:val="24"/>
          <w:szCs w:val="24"/>
        </w:rPr>
        <w:t xml:space="preserve">alterar e aprovar </w:t>
      </w:r>
      <w:r w:rsidR="00840D9B">
        <w:rPr>
          <w:rFonts w:ascii="Times New Roman" w:hAnsi="Times New Roman" w:cs="Times New Roman"/>
          <w:sz w:val="24"/>
          <w:szCs w:val="24"/>
        </w:rPr>
        <w:t xml:space="preserve">o Plano Municipal de Educação, alterando </w:t>
      </w:r>
      <w:r w:rsidR="00233545">
        <w:rPr>
          <w:rFonts w:ascii="Times New Roman" w:hAnsi="Times New Roman" w:cs="Times New Roman"/>
          <w:sz w:val="24"/>
          <w:szCs w:val="24"/>
        </w:rPr>
        <w:t>a duração da Lei Municipal nº 1141, que deverá valer até 31 de dezembro de 2025.</w:t>
      </w:r>
    </w:p>
    <w:p w:rsidR="00840D9B" w:rsidRDefault="00CC39D2" w:rsidP="00840D9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Consta da justificativa anexa ao projeto</w:t>
      </w:r>
      <w:r w:rsidR="00840D9B">
        <w:rPr>
          <w:rFonts w:ascii="Times New Roman" w:hAnsi="Times New Roman" w:cs="Times New Roman"/>
          <w:sz w:val="24"/>
          <w:szCs w:val="24"/>
        </w:rPr>
        <w:t xml:space="preserve"> que as alterações ora propostas decorrem de </w:t>
      </w:r>
      <w:r w:rsidR="00915397">
        <w:rPr>
          <w:rFonts w:ascii="Times New Roman" w:hAnsi="Times New Roman" w:cs="Times New Roman"/>
          <w:sz w:val="24"/>
          <w:szCs w:val="24"/>
        </w:rPr>
        <w:t xml:space="preserve">orientações recebidas pela assessoria DRE – Diretoria Regional de Ensino do Polo de Sinop/MT, sendo necessário realizar esta prorrogação da Lei Nº1.141 de 16 de junho de 2015 até 31 de dezembro de 2025, pois a Lei atual tem a sua vigência até o dia 16 de junho de 2025. </w:t>
      </w:r>
    </w:p>
    <w:p w:rsidR="009D6705" w:rsidRDefault="009D6705" w:rsidP="00840D9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4D26C8">
        <w:rPr>
          <w:rFonts w:ascii="Times New Roman" w:hAnsi="Times New Roman" w:cs="Times New Roman"/>
          <w:sz w:val="24"/>
          <w:szCs w:val="24"/>
        </w:rPr>
        <w:t>o sucinto relatório.</w:t>
      </w:r>
    </w:p>
    <w:p w:rsidR="00274D74" w:rsidRDefault="00274D74" w:rsidP="009D6705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6C8" w:rsidRDefault="00274D74" w:rsidP="00274D74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COMPETÊNCIA E DA TRAMITAÇÃO</w:t>
      </w:r>
    </w:p>
    <w:p w:rsidR="003C777F" w:rsidRPr="003C777F" w:rsidRDefault="003C777F" w:rsidP="003C777F">
      <w:pPr>
        <w:pStyle w:val="PargrafodaLista"/>
        <w:tabs>
          <w:tab w:val="left" w:pos="284"/>
        </w:tabs>
        <w:spacing w:after="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artigo 30, I c/c artigo 211, </w:t>
      </w:r>
      <w:r w:rsidRPr="003C777F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lang w:eastAsia="pt-BR"/>
        </w:rPr>
        <w:t xml:space="preserve">§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lang w:eastAsia="pt-BR"/>
        </w:rPr>
        <w:t>2º compete aos Municípios legislar sobre assunto de interesse local e, no tocante á Educação, estes entes deverão atuar prioritariamente no ensino fundamental e na educação infantil.</w:t>
      </w:r>
    </w:p>
    <w:p w:rsidR="00274D74" w:rsidRDefault="004D26C8" w:rsidP="00840D9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120604">
        <w:rPr>
          <w:rFonts w:ascii="Times New Roman" w:hAnsi="Times New Roman" w:cs="Times New Roman"/>
          <w:b/>
          <w:sz w:val="24"/>
          <w:szCs w:val="24"/>
        </w:rPr>
        <w:t>único turno de discussão e votação.</w:t>
      </w:r>
    </w:p>
    <w:p w:rsidR="00274D74" w:rsidRDefault="00274D74" w:rsidP="004D26C8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6C8" w:rsidRPr="00274D74" w:rsidRDefault="00274D74" w:rsidP="00274D74">
      <w:pPr>
        <w:pStyle w:val="PargrafodaLista"/>
        <w:numPr>
          <w:ilvl w:val="0"/>
          <w:numId w:val="2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LEGISLAÇÃO VIGENTE</w:t>
      </w:r>
    </w:p>
    <w:p w:rsidR="00CE77FD" w:rsidRDefault="00C316DA" w:rsidP="003C777F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Constituição Federal, em seu artigo 214</w:t>
      </w:r>
      <w:r w:rsidR="00CE77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determinou </w:t>
      </w:r>
      <w:r w:rsidR="00A5552C">
        <w:rPr>
          <w:rFonts w:ascii="Times New Roman" w:hAnsi="Times New Roman" w:cs="Times New Roman"/>
          <w:sz w:val="24"/>
          <w:szCs w:val="24"/>
        </w:rPr>
        <w:t>que:</w:t>
      </w:r>
    </w:p>
    <w:p w:rsidR="00A5552C" w:rsidRDefault="00CE77FD" w:rsidP="00A5552C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D358E6">
        <w:rPr>
          <w:rFonts w:ascii="Times New Roman" w:hAnsi="Times New Roman" w:cs="Times New Roman"/>
          <w:b/>
          <w:sz w:val="20"/>
          <w:szCs w:val="20"/>
        </w:rPr>
        <w:t>Art. 214</w:t>
      </w:r>
      <w:r w:rsidRPr="00D358E6">
        <w:rPr>
          <w:rFonts w:ascii="Times New Roman" w:hAnsi="Times New Roman" w:cs="Times New Roman"/>
          <w:sz w:val="20"/>
          <w:szCs w:val="20"/>
        </w:rPr>
        <w:t xml:space="preserve">. A Lei estabelecerá o Plano Nacional de Educação, de duração decenal, com o objetivo de articular o sistema nacional em regime de colaboração e definir diretrizes, objetivos, metas e estratégias de </w:t>
      </w:r>
      <w:r w:rsidRPr="00D358E6">
        <w:rPr>
          <w:rFonts w:ascii="Times New Roman" w:hAnsi="Times New Roman" w:cs="Times New Roman"/>
          <w:sz w:val="20"/>
          <w:szCs w:val="20"/>
        </w:rPr>
        <w:lastRenderedPageBreak/>
        <w:t>implementação para assegurar a manutenção e desenvolvimento do ensino em seus diversos níveis, etapas e modalidades por meio de ações integradas dos poderes públicos das diferentes esferas federativas que:</w:t>
      </w:r>
    </w:p>
    <w:p w:rsidR="00D358E6" w:rsidRPr="00D358E6" w:rsidRDefault="00D358E6" w:rsidP="00A5552C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D358E6">
        <w:rPr>
          <w:rFonts w:ascii="Times New Roman" w:hAnsi="Times New Roman" w:cs="Times New Roman"/>
          <w:b/>
          <w:sz w:val="20"/>
          <w:szCs w:val="20"/>
        </w:rPr>
        <w:t>I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b/>
          <w:sz w:val="20"/>
          <w:szCs w:val="20"/>
        </w:rPr>
        <w:t>-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sz w:val="20"/>
          <w:szCs w:val="20"/>
        </w:rPr>
        <w:t>erradicação do analfabetismo;</w:t>
      </w:r>
    </w:p>
    <w:p w:rsidR="00D358E6" w:rsidRPr="00D358E6" w:rsidRDefault="00D358E6" w:rsidP="00D358E6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D358E6">
        <w:rPr>
          <w:rFonts w:ascii="Times New Roman" w:hAnsi="Times New Roman" w:cs="Times New Roman"/>
          <w:b/>
          <w:sz w:val="20"/>
          <w:szCs w:val="20"/>
        </w:rPr>
        <w:t>II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b/>
          <w:sz w:val="20"/>
          <w:szCs w:val="20"/>
        </w:rPr>
        <w:t>-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sz w:val="20"/>
          <w:szCs w:val="20"/>
        </w:rPr>
        <w:t>universalização do atendimento escolar;</w:t>
      </w:r>
    </w:p>
    <w:p w:rsidR="00D358E6" w:rsidRPr="00D358E6" w:rsidRDefault="00D358E6" w:rsidP="00D358E6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D358E6">
        <w:rPr>
          <w:rFonts w:ascii="Times New Roman" w:hAnsi="Times New Roman" w:cs="Times New Roman"/>
          <w:b/>
          <w:sz w:val="20"/>
          <w:szCs w:val="20"/>
        </w:rPr>
        <w:t>III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b/>
          <w:sz w:val="20"/>
          <w:szCs w:val="20"/>
        </w:rPr>
        <w:t>-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sz w:val="20"/>
          <w:szCs w:val="20"/>
        </w:rPr>
        <w:t>melhoria da qualidade de ensino;</w:t>
      </w:r>
    </w:p>
    <w:p w:rsidR="00D358E6" w:rsidRPr="00D358E6" w:rsidRDefault="00D358E6" w:rsidP="00D358E6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D358E6">
        <w:rPr>
          <w:rFonts w:ascii="Times New Roman" w:hAnsi="Times New Roman" w:cs="Times New Roman"/>
          <w:b/>
          <w:sz w:val="20"/>
          <w:szCs w:val="20"/>
        </w:rPr>
        <w:t>IV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b/>
          <w:sz w:val="20"/>
          <w:szCs w:val="20"/>
        </w:rPr>
        <w:t>-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sz w:val="20"/>
          <w:szCs w:val="20"/>
        </w:rPr>
        <w:t>formação para o trabalho;</w:t>
      </w:r>
    </w:p>
    <w:p w:rsidR="00D358E6" w:rsidRPr="00D358E6" w:rsidRDefault="00D358E6" w:rsidP="00D358E6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D358E6">
        <w:rPr>
          <w:rFonts w:ascii="Times New Roman" w:hAnsi="Times New Roman" w:cs="Times New Roman"/>
          <w:b/>
          <w:sz w:val="20"/>
          <w:szCs w:val="20"/>
        </w:rPr>
        <w:t>V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b/>
          <w:sz w:val="20"/>
          <w:szCs w:val="20"/>
        </w:rPr>
        <w:t>-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sz w:val="20"/>
          <w:szCs w:val="20"/>
        </w:rPr>
        <w:t>promoção humanística, científica e tecnológica do País;</w:t>
      </w:r>
    </w:p>
    <w:p w:rsidR="00D358E6" w:rsidRDefault="00D358E6" w:rsidP="00D358E6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D358E6">
        <w:rPr>
          <w:rFonts w:ascii="Times New Roman" w:hAnsi="Times New Roman" w:cs="Times New Roman"/>
          <w:b/>
          <w:sz w:val="20"/>
          <w:szCs w:val="20"/>
        </w:rPr>
        <w:t>VI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b/>
          <w:sz w:val="20"/>
          <w:szCs w:val="20"/>
        </w:rPr>
        <w:t>-</w:t>
      </w:r>
      <w:r w:rsidR="003703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358E6">
        <w:rPr>
          <w:rFonts w:ascii="Times New Roman" w:hAnsi="Times New Roman" w:cs="Times New Roman"/>
          <w:sz w:val="20"/>
          <w:szCs w:val="20"/>
        </w:rPr>
        <w:t>estabelecimento de metas de aplicação de recursos públicos em educação em educação como proporção do produto interno bruto.</w:t>
      </w:r>
    </w:p>
    <w:p w:rsidR="00487F6C" w:rsidRPr="00D358E6" w:rsidRDefault="00487F6C" w:rsidP="00D358E6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CE77FD" w:rsidRDefault="00487F6C" w:rsidP="00370373">
      <w:pPr>
        <w:pStyle w:val="PargrafodaLista"/>
        <w:tabs>
          <w:tab w:val="left" w:pos="2835"/>
          <w:tab w:val="left" w:pos="3402"/>
        </w:tabs>
        <w:spacing w:after="0" w:line="360" w:lineRule="auto"/>
        <w:ind w:left="0"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semelhante modo, a Lei Orgânica Municipal, em seu artigo 126:</w:t>
      </w:r>
    </w:p>
    <w:p w:rsidR="00487F6C" w:rsidRPr="00370373" w:rsidRDefault="00487F6C" w:rsidP="00370373">
      <w:pPr>
        <w:pStyle w:val="PargrafodaLista"/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7037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Art. 126.</w:t>
      </w:r>
      <w:r w:rsidRPr="003703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 Lei estabelecerá o Plano Municipal de Educação, de duração decenal, em consonância com os Planos Nacional e Estadual, visando ao desenvolvimento do ensino que conduza o Município, em articulação com a União e o Estado de Mato Grosso, a promover em sua circunscrição territorial:</w:t>
      </w:r>
    </w:p>
    <w:p w:rsidR="00487F6C" w:rsidRPr="00370373" w:rsidRDefault="00487F6C" w:rsidP="00370373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7037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I -</w:t>
      </w:r>
      <w:r w:rsidRPr="003703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erradicação do analfabetismo;</w:t>
      </w:r>
    </w:p>
    <w:p w:rsidR="00487F6C" w:rsidRPr="00370373" w:rsidRDefault="00487F6C" w:rsidP="00370373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7037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II -</w:t>
      </w:r>
      <w:r w:rsidRPr="003703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 universalização do atendimento escolar, inclusive para jovens e adultos trabalhadores;</w:t>
      </w:r>
    </w:p>
    <w:p w:rsidR="00487F6C" w:rsidRPr="00370373" w:rsidRDefault="00487F6C" w:rsidP="00370373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7037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III </w:t>
      </w:r>
      <w:r w:rsidR="00370373" w:rsidRPr="0037037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-</w:t>
      </w:r>
      <w:r w:rsidRPr="003703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370373" w:rsidRPr="00370373">
        <w:rPr>
          <w:rFonts w:ascii="Times New Roman" w:hAnsi="Times New Roman" w:cs="Times New Roman"/>
          <w:sz w:val="20"/>
          <w:szCs w:val="20"/>
          <w:shd w:val="clear" w:color="auto" w:fill="FFFFFF"/>
        </w:rPr>
        <w:t>a melhoria da qualidade do ensino público municipal;</w:t>
      </w:r>
    </w:p>
    <w:p w:rsidR="00370373" w:rsidRPr="00370373" w:rsidRDefault="00370373" w:rsidP="00370373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7037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IV -</w:t>
      </w:r>
      <w:r w:rsidRPr="003703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 promoção humanística, científica, tecnológica e profissional de seus cidadãos;</w:t>
      </w:r>
    </w:p>
    <w:p w:rsidR="00370373" w:rsidRDefault="00370373" w:rsidP="00370373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70373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V –</w:t>
      </w:r>
      <w:r w:rsidRPr="0037037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formação para o trabalho.</w:t>
      </w:r>
    </w:p>
    <w:p w:rsidR="00370373" w:rsidRPr="00370373" w:rsidRDefault="00370373" w:rsidP="00370373">
      <w:pPr>
        <w:tabs>
          <w:tab w:val="left" w:pos="2835"/>
        </w:tabs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CE77FD" w:rsidRDefault="00370373" w:rsidP="003C777F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obediência ao ditame constitucional, vigora na esfera federal a Lei nº 13005/2014, que instituiu o Plano Nacional de Educação para o decênio 2014/2024.</w:t>
      </w:r>
      <w:r w:rsidR="003E21C7">
        <w:rPr>
          <w:rFonts w:ascii="Times New Roman" w:hAnsi="Times New Roman" w:cs="Times New Roman"/>
          <w:sz w:val="24"/>
          <w:szCs w:val="24"/>
        </w:rPr>
        <w:t xml:space="preserve"> No artigo 8º, restou previsto que </w:t>
      </w:r>
      <w:r w:rsidR="003E21C7" w:rsidRPr="003E21C7">
        <w:rPr>
          <w:rFonts w:ascii="Times New Roman" w:hAnsi="Times New Roman" w:cs="Times New Roman"/>
          <w:color w:val="000000"/>
          <w:sz w:val="24"/>
          <w:szCs w:val="24"/>
        </w:rPr>
        <w:t>os Estados, o Distrito</w:t>
      </w:r>
      <w:r w:rsidR="003E21C7">
        <w:rPr>
          <w:rFonts w:ascii="Times New Roman" w:hAnsi="Times New Roman" w:cs="Times New Roman"/>
          <w:color w:val="000000"/>
          <w:sz w:val="24"/>
          <w:szCs w:val="24"/>
        </w:rPr>
        <w:t xml:space="preserve"> Federal e os Municípios deveriam</w:t>
      </w:r>
      <w:r w:rsidR="003E21C7" w:rsidRPr="003E21C7">
        <w:rPr>
          <w:rFonts w:ascii="Times New Roman" w:hAnsi="Times New Roman" w:cs="Times New Roman"/>
          <w:color w:val="000000"/>
          <w:sz w:val="24"/>
          <w:szCs w:val="24"/>
        </w:rPr>
        <w:t xml:space="preserve"> elaborar seus correspondentes planos de educação, ou adequar os planos já aprovados em lei, em consonância com as diretrizes, metas e estratégias previstas neste PNE, no prazo de </w:t>
      </w:r>
      <w:r w:rsidR="005C7EF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E21C7" w:rsidRPr="003E21C7">
        <w:rPr>
          <w:rFonts w:ascii="Times New Roman" w:hAnsi="Times New Roman" w:cs="Times New Roman"/>
          <w:color w:val="000000"/>
          <w:sz w:val="24"/>
          <w:szCs w:val="24"/>
        </w:rPr>
        <w:t>1 (um) ano contado da publicação desta Lei</w:t>
      </w:r>
      <w:r w:rsidR="003E21C7">
        <w:rPr>
          <w:rFonts w:ascii="Times New Roman" w:hAnsi="Times New Roman" w:cs="Times New Roman"/>
          <w:color w:val="000000"/>
          <w:sz w:val="24"/>
          <w:szCs w:val="24"/>
        </w:rPr>
        <w:t>’.</w:t>
      </w:r>
    </w:p>
    <w:p w:rsidR="00A5552C" w:rsidRPr="00A5552C" w:rsidRDefault="005C7EF7" w:rsidP="00A5552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</w:pPr>
      <w:r w:rsidRPr="00A5552C">
        <w:rPr>
          <w:rFonts w:ascii="Times New Roman" w:hAnsi="Times New Roman" w:cs="Times New Roman"/>
          <w:sz w:val="24"/>
          <w:szCs w:val="24"/>
        </w:rPr>
        <w:t xml:space="preserve">Assim, no Município de Vera, o Plano Municipal de Educação foi aprovado através da Lei 1141/2015, a qual previu, em seu artigo 3º, </w:t>
      </w:r>
      <w:r w:rsidRPr="00A555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 xml:space="preserve">§ 2º, a possibilidade de correção de deficiências e distorções do Plano, após estudo e avaliação do Fórum Permanente de Educação, aprovação na Conferência Municipal de Educação e, por fim, aprovação legislativa. </w:t>
      </w:r>
    </w:p>
    <w:p w:rsidR="005C7EF7" w:rsidRPr="00A5552C" w:rsidRDefault="005C7EF7" w:rsidP="00A5552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lang w:eastAsia="pt-BR"/>
        </w:rPr>
      </w:pPr>
      <w:r w:rsidRPr="00A5552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lastRenderedPageBreak/>
        <w:t xml:space="preserve">Importa observar que, segundo a justificativa anexa, </w:t>
      </w:r>
      <w:r w:rsidR="0091539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pt-BR"/>
        </w:rPr>
        <w:t xml:space="preserve">esta alteração proposta, é uma recomendação da assessoria da DRE, para que o plano municipal de educação contemple o ano de 2025 por completo. </w:t>
      </w:r>
    </w:p>
    <w:p w:rsidR="005C7EF7" w:rsidRPr="003E21C7" w:rsidRDefault="005C7EF7" w:rsidP="003C777F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F147B" w:rsidRPr="00A5552C" w:rsidRDefault="002F147B" w:rsidP="00A5552C">
      <w:pPr>
        <w:pStyle w:val="PargrafodaLista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52C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9A0DC3" w:rsidRPr="00120604" w:rsidRDefault="00DE266C" w:rsidP="00BB6A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120604">
        <w:rPr>
          <w:rFonts w:ascii="Times New Roman" w:hAnsi="Times New Roman" w:cs="Times New Roman"/>
          <w:sz w:val="24"/>
          <w:szCs w:val="24"/>
        </w:rPr>
        <w:t xml:space="preserve">pela </w:t>
      </w:r>
      <w:r w:rsidR="00A5552C">
        <w:rPr>
          <w:rFonts w:ascii="Times New Roman" w:hAnsi="Times New Roman" w:cs="Times New Roman"/>
          <w:sz w:val="24"/>
          <w:szCs w:val="24"/>
        </w:rPr>
        <w:t>viabilidade técnica do projeto.</w:t>
      </w:r>
    </w:p>
    <w:p w:rsidR="00C855C0" w:rsidRPr="00120604" w:rsidRDefault="00C855C0" w:rsidP="008C056F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120604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120604" w:rsidRDefault="00CA3437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V</w:t>
      </w:r>
      <w:r w:rsidR="00A5552C">
        <w:rPr>
          <w:rFonts w:ascii="Times New Roman" w:hAnsi="Times New Roman" w:cs="Times New Roman"/>
          <w:sz w:val="24"/>
          <w:szCs w:val="24"/>
        </w:rPr>
        <w:t xml:space="preserve">era, </w:t>
      </w:r>
      <w:r w:rsidR="00915397">
        <w:rPr>
          <w:rFonts w:ascii="Times New Roman" w:hAnsi="Times New Roman" w:cs="Times New Roman"/>
          <w:sz w:val="24"/>
          <w:szCs w:val="24"/>
        </w:rPr>
        <w:t>30</w:t>
      </w:r>
      <w:r w:rsidR="00A5552C">
        <w:rPr>
          <w:rFonts w:ascii="Times New Roman" w:hAnsi="Times New Roman" w:cs="Times New Roman"/>
          <w:sz w:val="24"/>
          <w:szCs w:val="24"/>
        </w:rPr>
        <w:t xml:space="preserve"> de </w:t>
      </w:r>
      <w:r w:rsidR="00915397">
        <w:rPr>
          <w:rFonts w:ascii="Times New Roman" w:hAnsi="Times New Roman" w:cs="Times New Roman"/>
          <w:sz w:val="24"/>
          <w:szCs w:val="24"/>
        </w:rPr>
        <w:t>maio</w:t>
      </w:r>
      <w:r w:rsidR="00A5552C">
        <w:rPr>
          <w:rFonts w:ascii="Times New Roman" w:hAnsi="Times New Roman" w:cs="Times New Roman"/>
          <w:sz w:val="24"/>
          <w:szCs w:val="24"/>
        </w:rPr>
        <w:t xml:space="preserve"> </w:t>
      </w:r>
      <w:r w:rsidR="00410F74" w:rsidRPr="00120604">
        <w:rPr>
          <w:rFonts w:ascii="Times New Roman" w:hAnsi="Times New Roman" w:cs="Times New Roman"/>
          <w:sz w:val="24"/>
          <w:szCs w:val="24"/>
        </w:rPr>
        <w:t>de</w:t>
      </w:r>
      <w:r w:rsidR="005F1BDA">
        <w:rPr>
          <w:rFonts w:ascii="Times New Roman" w:hAnsi="Times New Roman" w:cs="Times New Roman"/>
          <w:sz w:val="24"/>
          <w:szCs w:val="24"/>
        </w:rPr>
        <w:t xml:space="preserve"> 20</w:t>
      </w:r>
      <w:r w:rsidR="00915397">
        <w:rPr>
          <w:rFonts w:ascii="Times New Roman" w:hAnsi="Times New Roman" w:cs="Times New Roman"/>
          <w:sz w:val="24"/>
          <w:szCs w:val="24"/>
        </w:rPr>
        <w:t>25</w:t>
      </w:r>
      <w:r w:rsidR="00C855C0" w:rsidRPr="00120604">
        <w:rPr>
          <w:rFonts w:ascii="Times New Roman" w:hAnsi="Times New Roman" w:cs="Times New Roman"/>
          <w:sz w:val="24"/>
          <w:szCs w:val="24"/>
        </w:rPr>
        <w:t>.</w:t>
      </w:r>
    </w:p>
    <w:p w:rsidR="00C855C0" w:rsidRPr="00120604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120604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397" w:rsidRPr="008F0ACC" w:rsidRDefault="00915397" w:rsidP="009153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ALEXSANDRO DE FARIAS</w:t>
      </w:r>
    </w:p>
    <w:p w:rsidR="00915397" w:rsidRPr="008F0ACC" w:rsidRDefault="00915397" w:rsidP="009153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ASSESSOR JURÍDICO</w:t>
      </w:r>
    </w:p>
    <w:p w:rsidR="00915397" w:rsidRPr="008F0ACC" w:rsidRDefault="00915397" w:rsidP="009153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OAB/MT 24.871/O</w:t>
      </w: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120604" w:rsidSect="00A5552C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89F"/>
    <w:multiLevelType w:val="hybridMultilevel"/>
    <w:tmpl w:val="142AF454"/>
    <w:lvl w:ilvl="0" w:tplc="10A0055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65071"/>
    <w:multiLevelType w:val="hybridMultilevel"/>
    <w:tmpl w:val="147A0800"/>
    <w:lvl w:ilvl="0" w:tplc="42983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974BD"/>
    <w:multiLevelType w:val="hybridMultilevel"/>
    <w:tmpl w:val="D77C41D0"/>
    <w:lvl w:ilvl="0" w:tplc="94341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97B36"/>
    <w:multiLevelType w:val="hybridMultilevel"/>
    <w:tmpl w:val="FF0E5252"/>
    <w:lvl w:ilvl="0" w:tplc="477CE7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970CC"/>
    <w:multiLevelType w:val="hybridMultilevel"/>
    <w:tmpl w:val="8FC4BF28"/>
    <w:lvl w:ilvl="0" w:tplc="D9ECB8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63811"/>
    <w:multiLevelType w:val="hybridMultilevel"/>
    <w:tmpl w:val="B01CC5C6"/>
    <w:lvl w:ilvl="0" w:tplc="E7C02D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A5122"/>
    <w:multiLevelType w:val="hybridMultilevel"/>
    <w:tmpl w:val="462EC57A"/>
    <w:lvl w:ilvl="0" w:tplc="76C005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2717">
    <w:abstractNumId w:val="6"/>
  </w:num>
  <w:num w:numId="2" w16cid:durableId="504252640">
    <w:abstractNumId w:val="4"/>
  </w:num>
  <w:num w:numId="3" w16cid:durableId="1158569220">
    <w:abstractNumId w:val="1"/>
  </w:num>
  <w:num w:numId="4" w16cid:durableId="110126591">
    <w:abstractNumId w:val="2"/>
  </w:num>
  <w:num w:numId="5" w16cid:durableId="931089570">
    <w:abstractNumId w:val="0"/>
  </w:num>
  <w:num w:numId="6" w16cid:durableId="838275229">
    <w:abstractNumId w:val="5"/>
  </w:num>
  <w:num w:numId="7" w16cid:durableId="220290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CD"/>
    <w:rsid w:val="00031F70"/>
    <w:rsid w:val="0004707E"/>
    <w:rsid w:val="00076058"/>
    <w:rsid w:val="00095354"/>
    <w:rsid w:val="000C32F8"/>
    <w:rsid w:val="000F77DE"/>
    <w:rsid w:val="00101AB5"/>
    <w:rsid w:val="00120604"/>
    <w:rsid w:val="00123055"/>
    <w:rsid w:val="00124D1E"/>
    <w:rsid w:val="001557CC"/>
    <w:rsid w:val="001C339E"/>
    <w:rsid w:val="001E144E"/>
    <w:rsid w:val="001E7AFC"/>
    <w:rsid w:val="00200E55"/>
    <w:rsid w:val="00233545"/>
    <w:rsid w:val="0024216E"/>
    <w:rsid w:val="00272B6C"/>
    <w:rsid w:val="00274D74"/>
    <w:rsid w:val="002B5A7C"/>
    <w:rsid w:val="002F147B"/>
    <w:rsid w:val="00301CA5"/>
    <w:rsid w:val="00352BFD"/>
    <w:rsid w:val="00370373"/>
    <w:rsid w:val="003820B5"/>
    <w:rsid w:val="003C777F"/>
    <w:rsid w:val="003D09CC"/>
    <w:rsid w:val="003D121F"/>
    <w:rsid w:val="003E0EF2"/>
    <w:rsid w:val="003E21C7"/>
    <w:rsid w:val="003E4979"/>
    <w:rsid w:val="003E7E5E"/>
    <w:rsid w:val="00410F74"/>
    <w:rsid w:val="00412877"/>
    <w:rsid w:val="00444499"/>
    <w:rsid w:val="00487F6C"/>
    <w:rsid w:val="004908BD"/>
    <w:rsid w:val="004D26C8"/>
    <w:rsid w:val="00555FC1"/>
    <w:rsid w:val="005A7BF8"/>
    <w:rsid w:val="005C7EF7"/>
    <w:rsid w:val="005F1BDA"/>
    <w:rsid w:val="006022BF"/>
    <w:rsid w:val="006350D7"/>
    <w:rsid w:val="00640055"/>
    <w:rsid w:val="00640C30"/>
    <w:rsid w:val="00644308"/>
    <w:rsid w:val="006B447D"/>
    <w:rsid w:val="007324FD"/>
    <w:rsid w:val="00773020"/>
    <w:rsid w:val="00794CAA"/>
    <w:rsid w:val="007C4B8F"/>
    <w:rsid w:val="00824368"/>
    <w:rsid w:val="008362A7"/>
    <w:rsid w:val="00840D9B"/>
    <w:rsid w:val="00875293"/>
    <w:rsid w:val="008A31F9"/>
    <w:rsid w:val="008A4175"/>
    <w:rsid w:val="008C056F"/>
    <w:rsid w:val="008D4624"/>
    <w:rsid w:val="008F762C"/>
    <w:rsid w:val="00915397"/>
    <w:rsid w:val="00932CF0"/>
    <w:rsid w:val="00973DAB"/>
    <w:rsid w:val="009A0DC3"/>
    <w:rsid w:val="009A19E8"/>
    <w:rsid w:val="009A2FCD"/>
    <w:rsid w:val="009B274A"/>
    <w:rsid w:val="009C6C1D"/>
    <w:rsid w:val="009D6705"/>
    <w:rsid w:val="00A12615"/>
    <w:rsid w:val="00A2355B"/>
    <w:rsid w:val="00A408DE"/>
    <w:rsid w:val="00A412D4"/>
    <w:rsid w:val="00A434D8"/>
    <w:rsid w:val="00A52FF9"/>
    <w:rsid w:val="00A5552C"/>
    <w:rsid w:val="00A85B29"/>
    <w:rsid w:val="00A94EAC"/>
    <w:rsid w:val="00AC4899"/>
    <w:rsid w:val="00B5588E"/>
    <w:rsid w:val="00B6695C"/>
    <w:rsid w:val="00BA4AF3"/>
    <w:rsid w:val="00BA77A0"/>
    <w:rsid w:val="00BB6A52"/>
    <w:rsid w:val="00BD0616"/>
    <w:rsid w:val="00BD522D"/>
    <w:rsid w:val="00BE2794"/>
    <w:rsid w:val="00BF5AA5"/>
    <w:rsid w:val="00C10B5A"/>
    <w:rsid w:val="00C316DA"/>
    <w:rsid w:val="00C56C06"/>
    <w:rsid w:val="00C634B9"/>
    <w:rsid w:val="00C838AB"/>
    <w:rsid w:val="00C855C0"/>
    <w:rsid w:val="00C8608C"/>
    <w:rsid w:val="00CA3437"/>
    <w:rsid w:val="00CC39D2"/>
    <w:rsid w:val="00CE77FD"/>
    <w:rsid w:val="00D0086A"/>
    <w:rsid w:val="00D2541F"/>
    <w:rsid w:val="00D358E6"/>
    <w:rsid w:val="00DA22DF"/>
    <w:rsid w:val="00DB2903"/>
    <w:rsid w:val="00DE266C"/>
    <w:rsid w:val="00E5741F"/>
    <w:rsid w:val="00E63AF0"/>
    <w:rsid w:val="00E8791C"/>
    <w:rsid w:val="00E92BDC"/>
    <w:rsid w:val="00EA2822"/>
    <w:rsid w:val="00EB68F3"/>
    <w:rsid w:val="00F45FE6"/>
    <w:rsid w:val="00F465ED"/>
    <w:rsid w:val="00F603F1"/>
    <w:rsid w:val="00F623A4"/>
    <w:rsid w:val="00F96979"/>
    <w:rsid w:val="00F97C23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95B4"/>
  <w15:docId w15:val="{CE378CEB-C432-4BF8-A09A-91B70C84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C4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position">
    <w:name w:val="fontposition"/>
    <w:basedOn w:val="Fontepargpadro"/>
    <w:rsid w:val="009C6C1D"/>
  </w:style>
  <w:style w:type="paragraph" w:styleId="PargrafodaLista">
    <w:name w:val="List Paragraph"/>
    <w:basedOn w:val="Normal"/>
    <w:uiPriority w:val="34"/>
    <w:qFormat/>
    <w:rsid w:val="009C6C1D"/>
    <w:pPr>
      <w:ind w:left="720"/>
      <w:contextualSpacing/>
    </w:pPr>
  </w:style>
  <w:style w:type="paragraph" w:customStyle="1" w:styleId="rev">
    <w:name w:val="rev"/>
    <w:basedOn w:val="Normal"/>
    <w:rsid w:val="009C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6C1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C4B8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0">
    <w:name w:val="x_contentpasted0"/>
    <w:rsid w:val="0023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69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5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7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974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05935646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6669644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34791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6612015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8111016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122025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0971455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9244204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548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666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2018-02-26T14:15:00Z</cp:lastPrinted>
  <dcterms:created xsi:type="dcterms:W3CDTF">2025-05-30T12:00:00Z</dcterms:created>
  <dcterms:modified xsi:type="dcterms:W3CDTF">2025-05-30T12:55:00Z</dcterms:modified>
</cp:coreProperties>
</file>