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AC76" w14:textId="77777777" w:rsidR="00EF25F3" w:rsidRDefault="00EF25F3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C710" w14:textId="70ADED8A" w:rsidR="009A2FCD" w:rsidRPr="00996A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:</w:t>
      </w:r>
      <w:r w:rsidRPr="00996A0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845BB" w:rsidRPr="00996A0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0</w:t>
      </w:r>
      <w:r w:rsidR="005E1FF2">
        <w:rPr>
          <w:rFonts w:ascii="Times New Roman" w:hAnsi="Times New Roman" w:cs="Times New Roman"/>
          <w:b/>
          <w:sz w:val="24"/>
          <w:szCs w:val="24"/>
        </w:rPr>
        <w:t>3</w:t>
      </w:r>
      <w:r w:rsidR="00784064">
        <w:rPr>
          <w:rFonts w:ascii="Times New Roman" w:hAnsi="Times New Roman" w:cs="Times New Roman"/>
          <w:b/>
          <w:sz w:val="24"/>
          <w:szCs w:val="24"/>
        </w:rPr>
        <w:t>2</w:t>
      </w:r>
      <w:r w:rsidR="004845BB" w:rsidRPr="00996A04">
        <w:rPr>
          <w:rFonts w:ascii="Times New Roman" w:hAnsi="Times New Roman" w:cs="Times New Roman"/>
          <w:b/>
          <w:sz w:val="24"/>
          <w:szCs w:val="24"/>
        </w:rPr>
        <w:t>/202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5</w:t>
      </w:r>
    </w:p>
    <w:p w14:paraId="27AD7B71" w14:textId="34D4C419" w:rsidR="009A2FCD" w:rsidRPr="00996A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996A04">
        <w:rPr>
          <w:rFonts w:ascii="Times New Roman" w:hAnsi="Times New Roman" w:cs="Times New Roman"/>
          <w:sz w:val="24"/>
          <w:szCs w:val="24"/>
        </w:rPr>
        <w:t xml:space="preserve">: </w:t>
      </w:r>
      <w:r w:rsidR="006A7F79" w:rsidRPr="00996A04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9A2FCD" w:rsidRPr="00996A04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4845BB" w:rsidRPr="00996A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406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845BB" w:rsidRPr="00996A0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96A04" w:rsidRPr="00996A0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657498" w14:textId="77777777" w:rsidR="009A2FCD" w:rsidRPr="00996A0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Autoria</w:t>
      </w:r>
      <w:r w:rsidRPr="00996A04">
        <w:rPr>
          <w:rFonts w:ascii="Times New Roman" w:hAnsi="Times New Roman" w:cs="Times New Roman"/>
          <w:sz w:val="24"/>
          <w:szCs w:val="24"/>
        </w:rPr>
        <w:t xml:space="preserve">: </w:t>
      </w:r>
      <w:r w:rsidRPr="00996A04">
        <w:rPr>
          <w:rFonts w:ascii="Times New Roman" w:hAnsi="Times New Roman" w:cs="Times New Roman"/>
          <w:b/>
          <w:bCs/>
          <w:sz w:val="24"/>
          <w:szCs w:val="24"/>
        </w:rPr>
        <w:t>Executivo Municipal</w:t>
      </w:r>
    </w:p>
    <w:p w14:paraId="2F04CFB4" w14:textId="6D6BEB9C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Ementa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:</w:t>
      </w:r>
      <w:r w:rsidR="00996A04" w:rsidRPr="00996A0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784064" w:rsidRPr="00002574">
        <w:rPr>
          <w:rFonts w:ascii="Times New Roman" w:hAnsi="Times New Roman"/>
          <w:b/>
          <w:sz w:val="24"/>
          <w:szCs w:val="24"/>
        </w:rPr>
        <w:t xml:space="preserve">AUTORIZA O PODER EXECUTIVO MUNICIPAL A DEMOLIR O PRÉDIO PÚBLICO LOCALIZADO NA AV. OTAWA, ESQUINA COM AV. </w:t>
      </w:r>
      <w:r w:rsidR="00784064">
        <w:rPr>
          <w:rFonts w:ascii="Times New Roman" w:hAnsi="Times New Roman"/>
          <w:b/>
          <w:sz w:val="24"/>
          <w:szCs w:val="24"/>
        </w:rPr>
        <w:t>BRASIL</w:t>
      </w:r>
      <w:r w:rsidR="00784064" w:rsidRPr="00002574">
        <w:rPr>
          <w:rFonts w:ascii="Times New Roman" w:hAnsi="Times New Roman"/>
          <w:b/>
          <w:sz w:val="24"/>
          <w:szCs w:val="24"/>
        </w:rPr>
        <w:t>, ANTIGO PAÇO MUNICIPAL, E DÁ OUTRAS PROVIDÊNCIAS.</w:t>
      </w:r>
    </w:p>
    <w:p w14:paraId="66A0EA21" w14:textId="77777777" w:rsidR="006B0BEC" w:rsidRPr="00DF09E4" w:rsidRDefault="006B0BEC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26999110" w14:textId="7AF27286" w:rsidR="00CE1D0F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DF09E4">
        <w:rPr>
          <w:rFonts w:ascii="Times New Roman" w:hAnsi="Times New Roman" w:cs="Times New Roman"/>
          <w:sz w:val="24"/>
          <w:szCs w:val="24"/>
        </w:rPr>
        <w:t xml:space="preserve">er, o </w:t>
      </w:r>
      <w:r w:rsidR="00CE1D0F" w:rsidRPr="00DF09E4">
        <w:rPr>
          <w:rFonts w:ascii="Times New Roman" w:hAnsi="Times New Roman" w:cs="Times New Roman"/>
          <w:sz w:val="24"/>
          <w:szCs w:val="24"/>
        </w:rPr>
        <w:t>Projeto de Lei nº 0</w:t>
      </w:r>
      <w:r w:rsidR="00784064">
        <w:rPr>
          <w:rFonts w:ascii="Times New Roman" w:hAnsi="Times New Roman" w:cs="Times New Roman"/>
          <w:sz w:val="24"/>
          <w:szCs w:val="24"/>
        </w:rPr>
        <w:t>20</w:t>
      </w:r>
      <w:r w:rsidR="004845BB" w:rsidRPr="00DF09E4">
        <w:rPr>
          <w:rFonts w:ascii="Times New Roman" w:hAnsi="Times New Roman" w:cs="Times New Roman"/>
          <w:sz w:val="24"/>
          <w:szCs w:val="24"/>
        </w:rPr>
        <w:t>/202</w:t>
      </w:r>
      <w:r w:rsidR="009B0945">
        <w:rPr>
          <w:rFonts w:ascii="Times New Roman" w:hAnsi="Times New Roman" w:cs="Times New Roman"/>
          <w:sz w:val="24"/>
          <w:szCs w:val="24"/>
        </w:rPr>
        <w:t>5</w:t>
      </w:r>
      <w:r w:rsidR="001C0A35" w:rsidRPr="00DF09E4">
        <w:rPr>
          <w:rFonts w:ascii="Times New Roman" w:hAnsi="Times New Roman" w:cs="Times New Roman"/>
          <w:sz w:val="24"/>
          <w:szCs w:val="24"/>
        </w:rPr>
        <w:t>,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autoria do Executivo</w:t>
      </w:r>
      <w:r w:rsidR="00F603F1" w:rsidRPr="00DF09E4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641F9F" w:rsidRPr="00DF09E4">
        <w:rPr>
          <w:rFonts w:ascii="Times New Roman" w:hAnsi="Times New Roman" w:cs="Times New Roman"/>
          <w:sz w:val="24"/>
          <w:szCs w:val="24"/>
        </w:rPr>
        <w:t xml:space="preserve">ue </w:t>
      </w:r>
      <w:r w:rsidR="00784064">
        <w:rPr>
          <w:rFonts w:ascii="Times New Roman" w:hAnsi="Times New Roman" w:cs="Times New Roman"/>
          <w:sz w:val="24"/>
          <w:szCs w:val="24"/>
        </w:rPr>
        <w:t xml:space="preserve">visa a desafetação e posterior demolição do prédio do antigo paço municipal e dá outras providências. Como disposto na sua mensagem, a disposição de que trata a presente matéria decorre da necessidade de promover a desafetação do bem público citado, para que o mesmo perca a sua característica de inalienabilidade, e desta forma possa ser demolido, pelos motivos elencados em laudos técnicos. </w:t>
      </w:r>
    </w:p>
    <w:p w14:paraId="701E5EF9" w14:textId="468E0B74" w:rsidR="00784064" w:rsidRDefault="0078406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bens públicos são aqueles bens que compõem o patrimônio público, o qual é formado pela diversidade de bens que interessam a administração e a comunidade administrada. São caracterizados como: </w:t>
      </w:r>
      <w:r w:rsidRPr="00784064">
        <w:rPr>
          <w:rFonts w:ascii="Times New Roman" w:hAnsi="Times New Roman" w:cs="Times New Roman"/>
          <w:i/>
          <w:iCs/>
          <w:sz w:val="24"/>
          <w:szCs w:val="24"/>
        </w:rPr>
        <w:t>bens de uso comum, bens de uso especial e bens dominicais.</w:t>
      </w:r>
    </w:p>
    <w:p w14:paraId="67F1FF3F" w14:textId="69021BCB" w:rsidR="00784064" w:rsidRDefault="0078406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4FD4">
        <w:rPr>
          <w:rFonts w:ascii="Times New Roman" w:hAnsi="Times New Roman" w:cs="Times New Roman"/>
          <w:b/>
          <w:bCs/>
          <w:sz w:val="24"/>
          <w:szCs w:val="24"/>
        </w:rPr>
        <w:t>Os bens de uso comum do povo</w:t>
      </w:r>
      <w:r>
        <w:rPr>
          <w:rFonts w:ascii="Times New Roman" w:hAnsi="Times New Roman" w:cs="Times New Roman"/>
          <w:sz w:val="24"/>
          <w:szCs w:val="24"/>
        </w:rPr>
        <w:t>. Como o próprio nome sugere, os bens públicos de uso comum do povo, são aqueles destinados ao uso e gozo coletivo, ao uso e g</w:t>
      </w:r>
      <w:r w:rsidR="00924FD4">
        <w:rPr>
          <w:rFonts w:ascii="Times New Roman" w:hAnsi="Times New Roman" w:cs="Times New Roman"/>
          <w:sz w:val="24"/>
          <w:szCs w:val="24"/>
        </w:rPr>
        <w:t xml:space="preserve">ozo de toda população. </w:t>
      </w:r>
    </w:p>
    <w:p w14:paraId="641BBD3B" w14:textId="7E04FCF0" w:rsidR="00924FD4" w:rsidRPr="00924FD4" w:rsidRDefault="00924FD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FD4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ó</w:t>
      </w:r>
      <w:r w:rsidRPr="00924FD4">
        <w:rPr>
          <w:rFonts w:ascii="Times New Roman" w:hAnsi="Times New Roman" w:cs="Times New Roman"/>
          <w:i/>
          <w:iCs/>
          <w:sz w:val="24"/>
          <w:szCs w:val="24"/>
        </w:rPr>
        <w:t>digo Civil:</w:t>
      </w:r>
    </w:p>
    <w:p w14:paraId="0D86FAF5" w14:textId="0CF7C27B" w:rsidR="00924FD4" w:rsidRPr="00924FD4" w:rsidRDefault="00924FD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FD4">
        <w:rPr>
          <w:rFonts w:ascii="Times New Roman" w:hAnsi="Times New Roman" w:cs="Times New Roman"/>
          <w:i/>
          <w:iCs/>
          <w:sz w:val="24"/>
          <w:szCs w:val="24"/>
        </w:rPr>
        <w:t>Art. 99 – são bens públicos:</w:t>
      </w:r>
    </w:p>
    <w:p w14:paraId="6BE4BA6B" w14:textId="6345C923" w:rsidR="00924FD4" w:rsidRPr="00924FD4" w:rsidRDefault="00924FD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FD4">
        <w:rPr>
          <w:rFonts w:ascii="Times New Roman" w:hAnsi="Times New Roman" w:cs="Times New Roman"/>
          <w:i/>
          <w:iCs/>
          <w:sz w:val="24"/>
          <w:szCs w:val="24"/>
        </w:rPr>
        <w:t xml:space="preserve">I – </w:t>
      </w:r>
      <w:proofErr w:type="gramStart"/>
      <w:r w:rsidRPr="00924FD4">
        <w:rPr>
          <w:rFonts w:ascii="Times New Roman" w:hAnsi="Times New Roman" w:cs="Times New Roman"/>
          <w:i/>
          <w:iCs/>
          <w:sz w:val="24"/>
          <w:szCs w:val="24"/>
        </w:rPr>
        <w:t>os</w:t>
      </w:r>
      <w:proofErr w:type="gramEnd"/>
      <w:r w:rsidRPr="00924FD4">
        <w:rPr>
          <w:rFonts w:ascii="Times New Roman" w:hAnsi="Times New Roman" w:cs="Times New Roman"/>
          <w:i/>
          <w:iCs/>
          <w:sz w:val="24"/>
          <w:szCs w:val="24"/>
        </w:rPr>
        <w:t xml:space="preserve"> de uso comum do povo, tais como rios, mares, estradas, ruas e praças;</w:t>
      </w:r>
    </w:p>
    <w:p w14:paraId="0E5223D0" w14:textId="12495F2A" w:rsidR="00924FD4" w:rsidRDefault="00924FD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Os bens de uso especial</w:t>
      </w:r>
      <w:r>
        <w:rPr>
          <w:rFonts w:ascii="Times New Roman" w:hAnsi="Times New Roman" w:cs="Times New Roman"/>
          <w:sz w:val="24"/>
          <w:szCs w:val="24"/>
        </w:rPr>
        <w:t>. São aqueles que possuem um fim especifico, normalmente a serviço da administração. Estes bens destinam-se a atender as necessidades primeiras da administração, sendo utilizados no desempenho das atividades estatais.</w:t>
      </w:r>
    </w:p>
    <w:p w14:paraId="2C2B47D4" w14:textId="323BB0CD" w:rsidR="00924FD4" w:rsidRPr="00924FD4" w:rsidRDefault="00924FD4" w:rsidP="00924FD4">
      <w:pPr>
        <w:spacing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FD4">
        <w:rPr>
          <w:rFonts w:ascii="Times New Roman" w:hAnsi="Times New Roman" w:cs="Times New Roman"/>
          <w:i/>
          <w:iCs/>
          <w:sz w:val="24"/>
          <w:szCs w:val="24"/>
        </w:rPr>
        <w:t xml:space="preserve">II – </w:t>
      </w:r>
      <w:proofErr w:type="gramStart"/>
      <w:r w:rsidRPr="00924FD4">
        <w:rPr>
          <w:rFonts w:ascii="Times New Roman" w:hAnsi="Times New Roman" w:cs="Times New Roman"/>
          <w:i/>
          <w:iCs/>
          <w:sz w:val="24"/>
          <w:szCs w:val="24"/>
        </w:rPr>
        <w:t>os</w:t>
      </w:r>
      <w:proofErr w:type="gramEnd"/>
      <w:r w:rsidRPr="00924FD4">
        <w:rPr>
          <w:rFonts w:ascii="Times New Roman" w:hAnsi="Times New Roman" w:cs="Times New Roman"/>
          <w:i/>
          <w:iCs/>
          <w:sz w:val="24"/>
          <w:szCs w:val="24"/>
        </w:rPr>
        <w:t xml:space="preserve"> de uso especial, tais como edifícios ou terrenos destinados a serviço ou estabelecimento da administração federal, estadual, territorial ou municipal, inclusive os de suas autarquias;</w:t>
      </w:r>
    </w:p>
    <w:p w14:paraId="447FBC0F" w14:textId="1EE68164" w:rsidR="00924FD4" w:rsidRDefault="00924FD4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D4AA4">
        <w:rPr>
          <w:rFonts w:ascii="Times New Roman" w:hAnsi="Times New Roman" w:cs="Times New Roman"/>
          <w:b/>
          <w:bCs/>
          <w:sz w:val="24"/>
          <w:szCs w:val="24"/>
        </w:rPr>
        <w:t>Os bens dominicais</w:t>
      </w:r>
      <w:r>
        <w:rPr>
          <w:rFonts w:ascii="Times New Roman" w:hAnsi="Times New Roman" w:cs="Times New Roman"/>
          <w:sz w:val="24"/>
          <w:szCs w:val="24"/>
        </w:rPr>
        <w:t>. São aqueles que não possuem destinação específica, compondo o patrimônio público</w:t>
      </w:r>
      <w:r w:rsidR="00CE241D">
        <w:rPr>
          <w:rFonts w:ascii="Times New Roman" w:hAnsi="Times New Roman" w:cs="Times New Roman"/>
          <w:sz w:val="24"/>
          <w:szCs w:val="24"/>
        </w:rPr>
        <w:t>.</w:t>
      </w:r>
    </w:p>
    <w:p w14:paraId="42522B24" w14:textId="20E34310" w:rsidR="00CE241D" w:rsidRPr="00CE241D" w:rsidRDefault="00CE241D" w:rsidP="00CE241D">
      <w:pPr>
        <w:spacing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41D">
        <w:rPr>
          <w:rFonts w:ascii="Times New Roman" w:hAnsi="Times New Roman" w:cs="Times New Roman"/>
          <w:i/>
          <w:iCs/>
          <w:sz w:val="24"/>
          <w:szCs w:val="24"/>
        </w:rPr>
        <w:t>III – os dominicais, que constituem o patrimônio das pessoas jurídicas de direito público, como objeto de direito pessoal, ou real, de cada uma dessas entidades.</w:t>
      </w:r>
    </w:p>
    <w:p w14:paraId="4A04A0F2" w14:textId="1155A8BC" w:rsidR="00CE241D" w:rsidRDefault="00CE241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E241D">
        <w:rPr>
          <w:rFonts w:ascii="Times New Roman" w:hAnsi="Times New Roman" w:cs="Times New Roman"/>
          <w:b/>
          <w:bCs/>
          <w:sz w:val="24"/>
          <w:szCs w:val="24"/>
        </w:rPr>
        <w:t>A afetação e a desafetação</w:t>
      </w:r>
      <w:r>
        <w:rPr>
          <w:rFonts w:ascii="Times New Roman" w:hAnsi="Times New Roman" w:cs="Times New Roman"/>
          <w:sz w:val="24"/>
          <w:szCs w:val="24"/>
        </w:rPr>
        <w:t xml:space="preserve"> referem-se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finalidade do bem, ou seja, qual a serventia, qual a utilidade daquele bem público. Quando o bem possui uma destinação específica, um fim específico, diz-se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41D">
        <w:rPr>
          <w:rFonts w:ascii="Times New Roman" w:hAnsi="Times New Roman" w:cs="Times New Roman"/>
          <w:b/>
          <w:bCs/>
          <w:sz w:val="24"/>
          <w:szCs w:val="24"/>
        </w:rPr>
        <w:t>afetado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DBEC48" w14:textId="3D7D71F3" w:rsidR="00CE241D" w:rsidRPr="00CE241D" w:rsidRDefault="00CE241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retirada dessa destinação, com a incluso do bem dentre os chamados dominicais, corresponde a </w:t>
      </w:r>
      <w:r w:rsidRPr="00CE241D">
        <w:rPr>
          <w:rFonts w:ascii="Times New Roman" w:hAnsi="Times New Roman" w:cs="Times New Roman"/>
          <w:b/>
          <w:bCs/>
          <w:sz w:val="24"/>
          <w:szCs w:val="24"/>
        </w:rPr>
        <w:t>desafetação.</w:t>
      </w:r>
    </w:p>
    <w:p w14:paraId="7E786363" w14:textId="5D88F50C" w:rsidR="00CE241D" w:rsidRDefault="00CE241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do projeto de lei em análise, a Administração pretende que o prédio do antigo paço municipal seja </w:t>
      </w:r>
      <w:r w:rsidRPr="00BF7C07">
        <w:rPr>
          <w:rFonts w:ascii="Times New Roman" w:hAnsi="Times New Roman" w:cs="Times New Roman"/>
          <w:b/>
          <w:bCs/>
          <w:sz w:val="24"/>
          <w:szCs w:val="24"/>
        </w:rPr>
        <w:t>desafetado</w:t>
      </w:r>
      <w:r>
        <w:rPr>
          <w:rFonts w:ascii="Times New Roman" w:hAnsi="Times New Roman" w:cs="Times New Roman"/>
          <w:sz w:val="24"/>
          <w:szCs w:val="24"/>
        </w:rPr>
        <w:t>, quer dizer, perca sua finalidade de bem público de uso especial, por se encontrar desativado e nesse caso, seja dada autorização dessa Casa Legislativa para que os be</w:t>
      </w:r>
      <w:r w:rsidR="00BF7C07">
        <w:rPr>
          <w:rFonts w:ascii="Times New Roman" w:hAnsi="Times New Roman" w:cs="Times New Roman"/>
          <w:sz w:val="24"/>
          <w:szCs w:val="24"/>
        </w:rPr>
        <w:t>m seja demolido.</w:t>
      </w:r>
    </w:p>
    <w:p w14:paraId="400B68FE" w14:textId="10894DBF" w:rsidR="00412BA9" w:rsidRPr="00DF09E4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7BDE1A15" w14:textId="77777777" w:rsidR="00ED2C69" w:rsidRPr="00DF09E4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665A7C06" w14:textId="0587EE9A" w:rsidR="00DF09E4" w:rsidRPr="00DF09E4" w:rsidRDefault="00BF7C0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versa sobre matéria de competência do município, em face do interesse local, encontrando amparo no artigo 30, I da Constituição Federal e no</w:t>
      </w:r>
      <w:r w:rsidR="00DF09E4">
        <w:rPr>
          <w:rFonts w:ascii="Times New Roman" w:hAnsi="Times New Roman" w:cs="Times New Roman"/>
          <w:sz w:val="24"/>
          <w:szCs w:val="24"/>
        </w:rPr>
        <w:t xml:space="preserve"> artigo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F09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I, “g”</w:t>
      </w:r>
      <w:r w:rsidR="0064173F">
        <w:rPr>
          <w:rFonts w:ascii="Times New Roman" w:hAnsi="Times New Roman" w:cs="Times New Roman"/>
          <w:sz w:val="24"/>
          <w:szCs w:val="24"/>
        </w:rPr>
        <w:t xml:space="preserve">, </w:t>
      </w:r>
      <w:r w:rsidR="00DF09E4">
        <w:rPr>
          <w:rFonts w:ascii="Times New Roman" w:hAnsi="Times New Roman" w:cs="Times New Roman"/>
          <w:sz w:val="24"/>
          <w:szCs w:val="24"/>
        </w:rPr>
        <w:t xml:space="preserve">da Lei Orgânica Municipal, </w:t>
      </w:r>
      <w:r w:rsidR="00DF09E4" w:rsidRPr="00DF09E4">
        <w:rPr>
          <w:rFonts w:ascii="Times New Roman" w:hAnsi="Times New Roman" w:cs="Times New Roman"/>
          <w:b/>
          <w:sz w:val="24"/>
          <w:szCs w:val="24"/>
        </w:rPr>
        <w:t xml:space="preserve">compete ao Município </w:t>
      </w:r>
      <w:r>
        <w:rPr>
          <w:rFonts w:ascii="Times New Roman" w:hAnsi="Times New Roman" w:cs="Times New Roman"/>
          <w:b/>
          <w:sz w:val="24"/>
          <w:szCs w:val="24"/>
        </w:rPr>
        <w:t>legislar sobre assunto de interesse loca, especialmente sobre administração, utilização e alienação de seus bens.</w:t>
      </w:r>
      <w:r w:rsidR="00641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4C113" w14:textId="77777777" w:rsidR="0013720E" w:rsidRPr="00DF09E4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lastRenderedPageBreak/>
        <w:t xml:space="preserve">Em observância ao artigo 167, inciso IV, do Regimento Interno desta Câmara Municipal, o projeto deverá ser submetido a </w:t>
      </w:r>
      <w:r w:rsidRPr="00DF09E4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DF09E4">
        <w:rPr>
          <w:rFonts w:ascii="Times New Roman" w:hAnsi="Times New Roman" w:cs="Times New Roman"/>
          <w:sz w:val="24"/>
          <w:szCs w:val="24"/>
        </w:rPr>
        <w:t>.</w:t>
      </w:r>
    </w:p>
    <w:p w14:paraId="2FAFE2A0" w14:textId="77777777" w:rsidR="00662E64" w:rsidRPr="00DF09E4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6ADF50E" w14:textId="2C665DDA" w:rsidR="00DF09E4" w:rsidRPr="00DF09E4" w:rsidRDefault="00812F89" w:rsidP="00DF09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748E39E9" w14:textId="1AC9CDEE" w:rsidR="001D2BF1" w:rsidRDefault="00DF09E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Nos termos do artigo 1</w:t>
      </w:r>
      <w:r w:rsidR="00BF7C07">
        <w:rPr>
          <w:rFonts w:ascii="Times New Roman" w:hAnsi="Times New Roman" w:cs="Times New Roman"/>
          <w:sz w:val="24"/>
          <w:szCs w:val="24"/>
        </w:rPr>
        <w:t>0</w:t>
      </w:r>
      <w:r w:rsidRPr="00DF09E4">
        <w:rPr>
          <w:rFonts w:ascii="Times New Roman" w:hAnsi="Times New Roman" w:cs="Times New Roman"/>
          <w:sz w:val="24"/>
          <w:szCs w:val="24"/>
        </w:rPr>
        <w:t xml:space="preserve">, </w:t>
      </w:r>
      <w:r w:rsidR="00BF7C07">
        <w:rPr>
          <w:rFonts w:ascii="Times New Roman" w:hAnsi="Times New Roman" w:cs="Times New Roman"/>
          <w:sz w:val="24"/>
          <w:szCs w:val="24"/>
        </w:rPr>
        <w:t xml:space="preserve">I, alínea </w:t>
      </w:r>
      <w:r w:rsidR="006A32DB">
        <w:rPr>
          <w:rFonts w:ascii="Times New Roman" w:hAnsi="Times New Roman" w:cs="Times New Roman"/>
          <w:sz w:val="24"/>
          <w:szCs w:val="24"/>
        </w:rPr>
        <w:t xml:space="preserve">“g” </w:t>
      </w:r>
      <w:r>
        <w:rPr>
          <w:rFonts w:ascii="Times New Roman" w:hAnsi="Times New Roman" w:cs="Times New Roman"/>
          <w:sz w:val="24"/>
          <w:szCs w:val="24"/>
        </w:rPr>
        <w:t xml:space="preserve">da Lei Orgânica Municipal </w:t>
      </w:r>
      <w:r w:rsidRPr="00DF09E4">
        <w:rPr>
          <w:rFonts w:ascii="Times New Roman" w:hAnsi="Times New Roman" w:cs="Times New Roman"/>
          <w:sz w:val="24"/>
          <w:szCs w:val="24"/>
        </w:rPr>
        <w:t xml:space="preserve">é competência </w:t>
      </w:r>
      <w:proofErr w:type="gramStart"/>
      <w:r w:rsidRPr="00DF09E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F09E4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6A32DB">
        <w:rPr>
          <w:rFonts w:ascii="Times New Roman" w:hAnsi="Times New Roman" w:cs="Times New Roman"/>
          <w:sz w:val="24"/>
          <w:szCs w:val="24"/>
        </w:rPr>
        <w:t xml:space="preserve"> legislar sobre:</w:t>
      </w:r>
    </w:p>
    <w:p w14:paraId="0EABC555" w14:textId="6410B216" w:rsidR="001D2BF1" w:rsidRPr="001D2BF1" w:rsidRDefault="006A32DB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1D2BF1" w:rsidRPr="001D2BF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legislar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sobre assunto de interesse local, especialmente sobre:</w:t>
      </w:r>
    </w:p>
    <w:p w14:paraId="662F2C3F" w14:textId="4D5B73BE" w:rsidR="001D2BF1" w:rsidRDefault="006A32DB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1D2BF1" w:rsidRPr="001D2BF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administração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 utilização e alienação de seus bens.</w:t>
      </w:r>
    </w:p>
    <w:p w14:paraId="2B10ADF0" w14:textId="77777777" w:rsidR="006A32DB" w:rsidRDefault="006A32DB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BC92CC" w14:textId="52660FBC" w:rsidR="001D2BF1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 Constituição Federal em seu capitulo </w:t>
      </w:r>
      <w:r w:rsidR="005D4AA4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, prevê:</w:t>
      </w:r>
    </w:p>
    <w:p w14:paraId="4D317874" w14:textId="59027DC6" w:rsidR="005D4AA4" w:rsidRPr="005D4AA4" w:rsidRDefault="005D4AA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AA4">
        <w:rPr>
          <w:rFonts w:ascii="Times New Roman" w:hAnsi="Times New Roman" w:cs="Times New Roman"/>
          <w:i/>
          <w:iCs/>
          <w:sz w:val="24"/>
          <w:szCs w:val="24"/>
        </w:rPr>
        <w:t>Art. 30 – compete aos municípios:</w:t>
      </w:r>
    </w:p>
    <w:p w14:paraId="45782EA9" w14:textId="05DC1C60" w:rsidR="005D4AA4" w:rsidRDefault="005D4AA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AA4">
        <w:rPr>
          <w:rFonts w:ascii="Times New Roman" w:hAnsi="Times New Roman" w:cs="Times New Roman"/>
          <w:i/>
          <w:iCs/>
          <w:sz w:val="24"/>
          <w:szCs w:val="24"/>
        </w:rPr>
        <w:t xml:space="preserve">I – </w:t>
      </w:r>
      <w:proofErr w:type="gramStart"/>
      <w:r w:rsidRPr="005D4AA4">
        <w:rPr>
          <w:rFonts w:ascii="Times New Roman" w:hAnsi="Times New Roman" w:cs="Times New Roman"/>
          <w:i/>
          <w:iCs/>
          <w:sz w:val="24"/>
          <w:szCs w:val="24"/>
        </w:rPr>
        <w:t>legislar</w:t>
      </w:r>
      <w:proofErr w:type="gramEnd"/>
      <w:r w:rsidRPr="005D4AA4">
        <w:rPr>
          <w:rFonts w:ascii="Times New Roman" w:hAnsi="Times New Roman" w:cs="Times New Roman"/>
          <w:i/>
          <w:iCs/>
          <w:sz w:val="24"/>
          <w:szCs w:val="24"/>
        </w:rPr>
        <w:t xml:space="preserve"> sobre assuntos de interesse local:</w:t>
      </w:r>
    </w:p>
    <w:p w14:paraId="76041BC3" w14:textId="77777777" w:rsidR="005D4AA4" w:rsidRDefault="005D4AA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8D905" w14:textId="77777777" w:rsidR="005D4AA4" w:rsidRPr="005D4AA4" w:rsidRDefault="005D4AA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F317" w14:textId="77777777" w:rsidR="004C354C" w:rsidRPr="00DF09E4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137ACF8" w14:textId="77777777" w:rsidR="004C354C" w:rsidRPr="00DF09E4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Ante o exposto,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9E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DF09E4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DF09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38A6D" w14:textId="77777777" w:rsidR="004C354C" w:rsidRPr="00DF09E4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2D123364" w14:textId="77777777" w:rsidR="00F623A4" w:rsidRPr="00DF09E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Pr="00DF09E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348DE9B1" w:rsidR="002736A0" w:rsidRPr="00DF09E4" w:rsidRDefault="00EF25F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5D4AA4">
        <w:rPr>
          <w:rFonts w:ascii="Times New Roman" w:hAnsi="Times New Roman" w:cs="Times New Roman"/>
          <w:sz w:val="24"/>
          <w:szCs w:val="24"/>
        </w:rPr>
        <w:t>10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</w:t>
      </w:r>
      <w:r w:rsidR="001E1BDE">
        <w:rPr>
          <w:rFonts w:ascii="Times New Roman" w:hAnsi="Times New Roman" w:cs="Times New Roman"/>
          <w:sz w:val="24"/>
          <w:szCs w:val="24"/>
        </w:rPr>
        <w:t>abril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9B0945">
        <w:rPr>
          <w:rFonts w:ascii="Times New Roman" w:hAnsi="Times New Roman" w:cs="Times New Roman"/>
          <w:sz w:val="24"/>
          <w:szCs w:val="24"/>
        </w:rPr>
        <w:t>5</w:t>
      </w:r>
    </w:p>
    <w:p w14:paraId="4F1B803E" w14:textId="77D83327" w:rsidR="005D5A73" w:rsidRPr="00DF09E4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B88C3" w14:textId="77777777" w:rsidR="0030491A" w:rsidRPr="00B70D0F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542A8EE9" w14:textId="77777777" w:rsidR="0030491A" w:rsidRPr="00B70D0F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7FB953F6" w14:textId="77777777" w:rsidR="0030491A" w:rsidRPr="00291E98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14:paraId="1F9BFA86" w14:textId="77777777" w:rsidR="00F623A4" w:rsidRPr="00DF09E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C6FA" w14:textId="77777777" w:rsidR="00091B7D" w:rsidRDefault="00091B7D" w:rsidP="00895F51">
      <w:pPr>
        <w:spacing w:after="0" w:line="240" w:lineRule="auto"/>
      </w:pPr>
      <w:r>
        <w:separator/>
      </w:r>
    </w:p>
  </w:endnote>
  <w:endnote w:type="continuationSeparator" w:id="0">
    <w:p w14:paraId="5594B569" w14:textId="77777777" w:rsidR="00091B7D" w:rsidRDefault="00091B7D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2915" w14:textId="77777777" w:rsidR="00091B7D" w:rsidRDefault="00091B7D" w:rsidP="00895F51">
      <w:pPr>
        <w:spacing w:after="0" w:line="240" w:lineRule="auto"/>
      </w:pPr>
      <w:r>
        <w:separator/>
      </w:r>
    </w:p>
  </w:footnote>
  <w:footnote w:type="continuationSeparator" w:id="0">
    <w:p w14:paraId="1A065278" w14:textId="77777777" w:rsidR="00091B7D" w:rsidRDefault="00091B7D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96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1B7D"/>
    <w:rsid w:val="000C703C"/>
    <w:rsid w:val="00104E49"/>
    <w:rsid w:val="0013720E"/>
    <w:rsid w:val="001415D2"/>
    <w:rsid w:val="001B7508"/>
    <w:rsid w:val="001C0A35"/>
    <w:rsid w:val="001D2BF1"/>
    <w:rsid w:val="001E1BDE"/>
    <w:rsid w:val="001E7AFC"/>
    <w:rsid w:val="00207074"/>
    <w:rsid w:val="00250501"/>
    <w:rsid w:val="00256FFE"/>
    <w:rsid w:val="00257BB3"/>
    <w:rsid w:val="002736A0"/>
    <w:rsid w:val="00277527"/>
    <w:rsid w:val="002D4EEA"/>
    <w:rsid w:val="0030491A"/>
    <w:rsid w:val="00306FBC"/>
    <w:rsid w:val="00331946"/>
    <w:rsid w:val="003D121F"/>
    <w:rsid w:val="003E00AE"/>
    <w:rsid w:val="003E4C93"/>
    <w:rsid w:val="0041215D"/>
    <w:rsid w:val="00412BA9"/>
    <w:rsid w:val="00430611"/>
    <w:rsid w:val="00462665"/>
    <w:rsid w:val="004845BB"/>
    <w:rsid w:val="004908BD"/>
    <w:rsid w:val="004C354C"/>
    <w:rsid w:val="004E131C"/>
    <w:rsid w:val="004F2E52"/>
    <w:rsid w:val="00590E14"/>
    <w:rsid w:val="005B272C"/>
    <w:rsid w:val="005B7354"/>
    <w:rsid w:val="005C3DCF"/>
    <w:rsid w:val="005D4AA4"/>
    <w:rsid w:val="005D5A73"/>
    <w:rsid w:val="005E1FF2"/>
    <w:rsid w:val="006067DF"/>
    <w:rsid w:val="00621A3A"/>
    <w:rsid w:val="00640055"/>
    <w:rsid w:val="0064173F"/>
    <w:rsid w:val="00641F9F"/>
    <w:rsid w:val="00662E64"/>
    <w:rsid w:val="006735E6"/>
    <w:rsid w:val="006A32DB"/>
    <w:rsid w:val="006A7F79"/>
    <w:rsid w:val="006B0BEC"/>
    <w:rsid w:val="00720C28"/>
    <w:rsid w:val="00773020"/>
    <w:rsid w:val="00784064"/>
    <w:rsid w:val="007B70B3"/>
    <w:rsid w:val="007C06B8"/>
    <w:rsid w:val="00812F89"/>
    <w:rsid w:val="00813C9B"/>
    <w:rsid w:val="00824368"/>
    <w:rsid w:val="00833CE8"/>
    <w:rsid w:val="0087209B"/>
    <w:rsid w:val="00895F51"/>
    <w:rsid w:val="008A7D4F"/>
    <w:rsid w:val="008B040C"/>
    <w:rsid w:val="008F762C"/>
    <w:rsid w:val="00903CD5"/>
    <w:rsid w:val="00911D3E"/>
    <w:rsid w:val="00924FD4"/>
    <w:rsid w:val="00956381"/>
    <w:rsid w:val="00973DAB"/>
    <w:rsid w:val="00996A04"/>
    <w:rsid w:val="009A19E8"/>
    <w:rsid w:val="009A2FCD"/>
    <w:rsid w:val="009B0945"/>
    <w:rsid w:val="009D1098"/>
    <w:rsid w:val="00A04E1D"/>
    <w:rsid w:val="00A12615"/>
    <w:rsid w:val="00A408DE"/>
    <w:rsid w:val="00A65ED1"/>
    <w:rsid w:val="00A85B29"/>
    <w:rsid w:val="00AD07B6"/>
    <w:rsid w:val="00AF0425"/>
    <w:rsid w:val="00AF3ECF"/>
    <w:rsid w:val="00B5504F"/>
    <w:rsid w:val="00B6695C"/>
    <w:rsid w:val="00B7195D"/>
    <w:rsid w:val="00B82553"/>
    <w:rsid w:val="00BA77A0"/>
    <w:rsid w:val="00BD522D"/>
    <w:rsid w:val="00BE5908"/>
    <w:rsid w:val="00BF7C07"/>
    <w:rsid w:val="00C10B5A"/>
    <w:rsid w:val="00C838AB"/>
    <w:rsid w:val="00C855C0"/>
    <w:rsid w:val="00CB40A2"/>
    <w:rsid w:val="00CB49F9"/>
    <w:rsid w:val="00CC06BB"/>
    <w:rsid w:val="00CE1D0F"/>
    <w:rsid w:val="00CE241D"/>
    <w:rsid w:val="00D26EFD"/>
    <w:rsid w:val="00D33029"/>
    <w:rsid w:val="00D556B5"/>
    <w:rsid w:val="00D56D0F"/>
    <w:rsid w:val="00D90A50"/>
    <w:rsid w:val="00DA288A"/>
    <w:rsid w:val="00DF09E4"/>
    <w:rsid w:val="00E11985"/>
    <w:rsid w:val="00E62D4F"/>
    <w:rsid w:val="00EA2822"/>
    <w:rsid w:val="00EB6E75"/>
    <w:rsid w:val="00ED2C69"/>
    <w:rsid w:val="00EF25F3"/>
    <w:rsid w:val="00F151BD"/>
    <w:rsid w:val="00F4132F"/>
    <w:rsid w:val="00F424BE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2017-07-03T13:33:00Z</cp:lastPrinted>
  <dcterms:created xsi:type="dcterms:W3CDTF">2025-04-10T12:09:00Z</dcterms:created>
  <dcterms:modified xsi:type="dcterms:W3CDTF">2025-04-10T13:21:00Z</dcterms:modified>
</cp:coreProperties>
</file>